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A" w:rsidRDefault="00684E58" w:rsidP="0042318A">
      <w:pPr>
        <w:pStyle w:val="Sinespaciado"/>
        <w:jc w:val="center"/>
        <w:rPr>
          <w:b/>
          <w:sz w:val="28"/>
          <w:lang w:val="es-CL"/>
        </w:rPr>
      </w:pPr>
      <w:r>
        <w:rPr>
          <w:b/>
          <w:noProof/>
          <w:sz w:val="28"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10.2pt;margin-top:-50.6pt;width:156.75pt;height:65.25pt;z-index:251658240">
            <v:textbox>
              <w:txbxContent>
                <w:p w:rsidR="00E926AE" w:rsidRPr="00E926AE" w:rsidRDefault="00E926A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Nota: </w:t>
                  </w:r>
                </w:p>
              </w:txbxContent>
            </v:textbox>
          </v:shape>
        </w:pict>
      </w:r>
      <w:r w:rsidR="0042318A" w:rsidRPr="00551F7A">
        <w:rPr>
          <w:b/>
          <w:sz w:val="28"/>
          <w:lang w:val="es-CL"/>
        </w:rPr>
        <w:t>Actividad 2: ¿Qué es la filosofía?</w:t>
      </w:r>
    </w:p>
    <w:p w:rsidR="00E926AE" w:rsidRPr="00551F7A" w:rsidRDefault="00E926AE" w:rsidP="0042318A">
      <w:pPr>
        <w:pStyle w:val="Sinespaciado"/>
        <w:jc w:val="center"/>
        <w:rPr>
          <w:b/>
          <w:sz w:val="28"/>
          <w:lang w:val="es-CL"/>
        </w:rPr>
      </w:pP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Objetivo de aprendizaje</w:t>
      </w:r>
      <w:r>
        <w:rPr>
          <w:lang w:val="es-CL"/>
        </w:rPr>
        <w:t xml:space="preserve">: </w:t>
      </w:r>
      <w:r w:rsidRPr="00215008">
        <w:rPr>
          <w:lang w:val="es-CL"/>
        </w:rPr>
        <w:t>Formular preguntas significativas para su vida a partir del análisis de conceptos y teorías filosóficas, poniendo en duda aquello que aparece como “cierto” o “dado” y proyectando diversas respuestas posibles</w:t>
      </w:r>
      <w:r>
        <w:rPr>
          <w:lang w:val="es-CL"/>
        </w:rPr>
        <w:t>.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Indicaciones:</w:t>
      </w:r>
      <w:r w:rsidR="0063423D">
        <w:rPr>
          <w:b/>
          <w:lang w:val="es-CL"/>
        </w:rPr>
        <w:t xml:space="preserve"> </w:t>
      </w:r>
      <w:r>
        <w:rPr>
          <w:lang w:val="es-CL"/>
        </w:rPr>
        <w:t xml:space="preserve">Observa el video que se indica a continuación y desarrolla la actividad según las instrucciones de cada ítem. Esta actividad será evaluada con nota y </w:t>
      </w:r>
      <w:r w:rsidR="005E6023">
        <w:rPr>
          <w:lang w:val="es-CL"/>
        </w:rPr>
        <w:t>recuerda que</w:t>
      </w:r>
      <w:r>
        <w:rPr>
          <w:lang w:val="es-CL"/>
        </w:rPr>
        <w:t xml:space="preserve"> la evaluación </w:t>
      </w:r>
      <w:r w:rsidR="005E6023">
        <w:rPr>
          <w:lang w:val="es-CL"/>
        </w:rPr>
        <w:t>es i</w:t>
      </w:r>
      <w:r>
        <w:rPr>
          <w:lang w:val="es-CL"/>
        </w:rPr>
        <w:t xml:space="preserve">ndividual.  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L"/>
        </w:rPr>
      </w:pPr>
      <w:r w:rsidRPr="00551F7A">
        <w:rPr>
          <w:b/>
          <w:lang w:val="es-CL"/>
        </w:rPr>
        <w:t xml:space="preserve">Nombre del video: </w:t>
      </w:r>
      <w:r>
        <w:rPr>
          <w:lang w:val="es-CL"/>
        </w:rPr>
        <w:t>MENTIRA LA VERDAD I: La filosofía (capítulo completo) – Canal Encuentro HD (Disponible en Youtube)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21C61">
        <w:rPr>
          <w:b/>
          <w:lang w:val="en-US"/>
        </w:rPr>
        <w:t>LINK:</w:t>
      </w:r>
      <w:hyperlink r:id="rId7" w:history="1">
        <w:r w:rsidRPr="00521C61">
          <w:rPr>
            <w:rStyle w:val="Hipervnculo"/>
            <w:lang w:val="en-US"/>
          </w:rPr>
          <w:t>https://www.youtube.com/watch?v=csmU_E8dWiw</w:t>
        </w:r>
      </w:hyperlink>
      <w:r w:rsidR="0063423D">
        <w:t xml:space="preserve"> </w:t>
      </w:r>
    </w:p>
    <w:p w:rsidR="00E926AE" w:rsidRPr="00521C61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2318A" w:rsidRDefault="0042318A" w:rsidP="0042318A">
      <w:pPr>
        <w:pStyle w:val="Sinespaciado"/>
        <w:rPr>
          <w:lang w:val="en-US"/>
        </w:rPr>
      </w:pP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NOMBRE: </w:t>
      </w: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CURSO: </w:t>
      </w: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FECHA DE ENVÍO: Plazo máximo el </w:t>
      </w:r>
      <w:r w:rsidR="004A08DC">
        <w:rPr>
          <w:lang w:val="en-US"/>
        </w:rPr>
        <w:t>30</w:t>
      </w:r>
      <w:r>
        <w:rPr>
          <w:lang w:val="en-US"/>
        </w:rPr>
        <w:t xml:space="preserve"> de abril</w:t>
      </w:r>
    </w:p>
    <w:p w:rsidR="00E926AE" w:rsidRDefault="00E926AE" w:rsidP="0042318A">
      <w:pPr>
        <w:pStyle w:val="Sinespaciado"/>
        <w:rPr>
          <w:lang w:val="en-US"/>
        </w:rPr>
      </w:pPr>
    </w:p>
    <w:p w:rsidR="00E926AE" w:rsidRPr="00521C61" w:rsidRDefault="00E926AE" w:rsidP="0042318A">
      <w:pPr>
        <w:pStyle w:val="Sinespaciado"/>
        <w:rPr>
          <w:lang w:val="en-US"/>
        </w:rPr>
      </w:pPr>
    </w:p>
    <w:p w:rsidR="0042318A" w:rsidRDefault="0042318A" w:rsidP="0042318A">
      <w:pPr>
        <w:pStyle w:val="Sinespaciado"/>
        <w:rPr>
          <w:lang w:val="es-CL"/>
        </w:rPr>
      </w:pPr>
      <w:r w:rsidRPr="00551F7A">
        <w:rPr>
          <w:b/>
          <w:lang w:val="es-CL"/>
        </w:rPr>
        <w:t>ITEM I:</w:t>
      </w:r>
      <w:r>
        <w:rPr>
          <w:lang w:val="es-CL"/>
        </w:rPr>
        <w:t xml:space="preserve"> A partir del video completa lo siguiente, </w:t>
      </w:r>
      <w:r w:rsidR="00E926AE">
        <w:rPr>
          <w:lang w:val="es-CL"/>
        </w:rPr>
        <w:t>considerando</w:t>
      </w:r>
      <w:r>
        <w:rPr>
          <w:lang w:val="es-CL"/>
        </w:rPr>
        <w:t xml:space="preserve"> el ejemplo y atendiendo a lo que se dice en el mismo:</w:t>
      </w:r>
    </w:p>
    <w:p w:rsidR="0042318A" w:rsidRDefault="0042318A" w:rsidP="0042318A">
      <w:pPr>
        <w:pStyle w:val="Sinespaciado"/>
        <w:rPr>
          <w:lang w:val="es-C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6126"/>
      </w:tblGrid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tabs>
                <w:tab w:val="left" w:pos="5124"/>
              </w:tabs>
              <w:rPr>
                <w:lang w:val="es-CL"/>
              </w:rPr>
            </w:pPr>
            <w:r>
              <w:rPr>
                <w:lang w:val="es-CL"/>
              </w:rPr>
              <w:t>Conceptos</w:t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tabs>
                <w:tab w:val="left" w:pos="5124"/>
              </w:tabs>
              <w:rPr>
                <w:lang w:val="es-CL"/>
              </w:rPr>
            </w:pPr>
            <w:r>
              <w:rPr>
                <w:lang w:val="es-CL"/>
              </w:rPr>
              <w:t xml:space="preserve">Significado o explicación dicha en el video </w:t>
            </w: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 xml:space="preserve">Hacer Filosofía es </w:t>
            </w:r>
          </w:p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</w:p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ab/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>Una manera de pensar que busca fundamentar el sentido de las cosas que se nos presentan como obvias.</w:t>
            </w: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Fundamentar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¿</w:t>
            </w:r>
            <w:r>
              <w:rPr>
                <w:lang w:val="es-CL"/>
              </w:rPr>
              <w:t>Qué es p</w:t>
            </w:r>
            <w:r w:rsidRPr="004A7D7F">
              <w:rPr>
                <w:lang w:val="es-CL"/>
              </w:rPr>
              <w:t>erder el tiempo? ¿Qué es lo útil? ¿Para quién es útil?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Lo obvio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Un ej</w:t>
            </w:r>
            <w:r>
              <w:rPr>
                <w:lang w:val="es-CL"/>
              </w:rPr>
              <w:t xml:space="preserve">emplo de lo obvio es </w:t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 xml:space="preserve">Contaminación de las verdades se refiere a 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Lo que afirma Platón en el Teeteto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Marx dijo que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 xml:space="preserve">Nietzsche </w:t>
            </w:r>
            <w:r>
              <w:rPr>
                <w:lang w:val="es-CL"/>
              </w:rPr>
              <w:t>dijo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</w:tbl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  <w:r w:rsidRPr="00BF3859">
        <w:rPr>
          <w:b/>
          <w:lang w:val="es-CL"/>
        </w:rPr>
        <w:t>ITEM II:</w:t>
      </w:r>
      <w:r>
        <w:rPr>
          <w:lang w:val="es-CL"/>
        </w:rPr>
        <w:t xml:space="preserve"> Preguntas de desarrollo. A partir del video citado, reflexiona y fundamenta tus respuestas. </w:t>
      </w: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¿Qué es y para qué sirve la filosofía? Explica.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¿Explica en qué consiste el ejemplo del timbre?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¿Cuál es nuestro mayor miedo? ¿Estás de acuerdo? ¿Por qué?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Explique qué tiene que ver el ejemplo del hombre trabajador con la filosofía (min. 18:36 a 21:46)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>Reflexione y explique el concepto de filosofía como forma de desenmascaramiento</w:t>
      </w:r>
      <w:r w:rsidR="004A08DC">
        <w:rPr>
          <w:lang w:val="es-CL"/>
        </w:rPr>
        <w:t>.</w:t>
      </w:r>
      <w:r>
        <w:rPr>
          <w:lang w:val="es-CL"/>
        </w:rPr>
        <w:t xml:space="preserve"> </w:t>
      </w: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jc w:val="center"/>
        <w:rPr>
          <w:b/>
          <w:sz w:val="24"/>
          <w:lang w:val="es-CL"/>
        </w:rPr>
      </w:pPr>
      <w:r w:rsidRPr="0042318A">
        <w:rPr>
          <w:b/>
          <w:sz w:val="24"/>
          <w:lang w:val="es-CL"/>
        </w:rPr>
        <w:t>PAUTA DE EVALUACIÓN</w:t>
      </w:r>
    </w:p>
    <w:p w:rsidR="000A5998" w:rsidRDefault="000A5998" w:rsidP="000A5998">
      <w:pPr>
        <w:pStyle w:val="Sinespaciado"/>
        <w:rPr>
          <w:b/>
          <w:sz w:val="24"/>
          <w:lang w:val="es-CL"/>
        </w:rPr>
      </w:pPr>
    </w:p>
    <w:tbl>
      <w:tblPr>
        <w:tblStyle w:val="Tablaconcuadrcula"/>
        <w:tblW w:w="0" w:type="auto"/>
        <w:tblInd w:w="-176" w:type="dxa"/>
        <w:tblLayout w:type="fixed"/>
        <w:tblLook w:val="04A0"/>
      </w:tblPr>
      <w:tblGrid>
        <w:gridCol w:w="1681"/>
        <w:gridCol w:w="2385"/>
        <w:gridCol w:w="1827"/>
        <w:gridCol w:w="1924"/>
        <w:gridCol w:w="1915"/>
      </w:tblGrid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BF3859">
              <w:rPr>
                <w:b/>
                <w:sz w:val="16"/>
              </w:rPr>
              <w:t>INDICADORES</w:t>
            </w:r>
          </w:p>
        </w:tc>
        <w:tc>
          <w:tcPr>
            <w:tcW w:w="2385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Sobresaliente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puntos</w:t>
            </w:r>
          </w:p>
        </w:tc>
        <w:tc>
          <w:tcPr>
            <w:tcW w:w="1827" w:type="dxa"/>
          </w:tcPr>
          <w:p w:rsidR="000A5998" w:rsidRDefault="000A5998" w:rsidP="00613F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Bueno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puntos</w:t>
            </w:r>
          </w:p>
        </w:tc>
        <w:tc>
          <w:tcPr>
            <w:tcW w:w="1924" w:type="dxa"/>
          </w:tcPr>
          <w:p w:rsidR="000A5998" w:rsidRDefault="000A5998" w:rsidP="00613F5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Suficiente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puntos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Insuficiente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punto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 xml:space="preserve">Todas las respuestas están relacionadas al </w:t>
            </w:r>
            <w:r w:rsidR="00BF3859">
              <w:t>video visto</w:t>
            </w:r>
            <w:r w:rsidRPr="00BF3859">
              <w:t>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Una de las respuestas no tiene relación clara con los contenidos y temáticas tratadas en clases y en el </w:t>
            </w:r>
            <w:r w:rsidR="00BF3859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0A5998" w:rsidRDefault="000A5998" w:rsidP="00D91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Dos o tres respuestas no tienen relación clara con los contenidos vistos en clases o tratados en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Cuatro o cinco de las respuestas desarrolladas no tiene relación clara con la temática del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 xml:space="preserve"> o los contenidos</w:t>
            </w:r>
          </w:p>
          <w:p w:rsidR="000A5998" w:rsidRDefault="000A5998" w:rsidP="000A5998">
            <w:pPr>
              <w:pStyle w:val="TableParagraph"/>
              <w:spacing w:line="274" w:lineRule="exact"/>
              <w:ind w:left="108" w:right="-1"/>
              <w:rPr>
                <w:sz w:val="24"/>
              </w:rPr>
            </w:pPr>
            <w:r>
              <w:rPr>
                <w:sz w:val="24"/>
              </w:rPr>
              <w:t>vistos en clases.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Redacción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>Las respuestas están correctamente redactadas y demuestran claridad en su exposición escrita, con argumentos y conceptos fuertementearticulados.</w:t>
            </w:r>
          </w:p>
        </w:tc>
        <w:tc>
          <w:tcPr>
            <w:tcW w:w="1827" w:type="dxa"/>
          </w:tcPr>
          <w:p w:rsidR="000A5998" w:rsidRDefault="000A5998" w:rsidP="00D91A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Una de las 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y/o </w:t>
            </w:r>
            <w:r>
              <w:rPr>
                <w:spacing w:val="-5"/>
                <w:sz w:val="24"/>
              </w:rPr>
              <w:t xml:space="preserve">lo visto </w:t>
            </w:r>
            <w:r>
              <w:rPr>
                <w:sz w:val="24"/>
              </w:rPr>
              <w:t>enclases.</w:t>
            </w:r>
          </w:p>
        </w:tc>
        <w:tc>
          <w:tcPr>
            <w:tcW w:w="1924" w:type="dxa"/>
          </w:tcPr>
          <w:p w:rsidR="000A5998" w:rsidRDefault="000A5998" w:rsidP="00D91A82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Dos o tres de </w:t>
            </w:r>
            <w:r>
              <w:rPr>
                <w:spacing w:val="-9"/>
                <w:sz w:val="24"/>
              </w:rPr>
              <w:t xml:space="preserve">las </w:t>
            </w:r>
            <w:r>
              <w:rPr>
                <w:sz w:val="24"/>
              </w:rPr>
              <w:t xml:space="preserve">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A5998" w:rsidRDefault="000A5998" w:rsidP="00D91A82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Cuatro o cinco respuestas no está redactada de manera clara, sus argumentos no 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Profundidad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t>Reflexiona a partir de la pregunta y explica por escrito según lo solicitado. No deja dudas respecto a los fundamentos en ninguna de las respuestas.</w:t>
            </w:r>
          </w:p>
          <w:p w:rsidR="00BF3859" w:rsidRDefault="00BF3859" w:rsidP="000A5998">
            <w:pPr>
              <w:pStyle w:val="TableParagraph"/>
            </w:pPr>
          </w:p>
          <w:p w:rsidR="00BF3859" w:rsidRPr="00BF3859" w:rsidRDefault="00BF3859" w:rsidP="000A5998">
            <w:pPr>
              <w:pStyle w:val="TableParagraph"/>
            </w:pPr>
          </w:p>
        </w:tc>
        <w:tc>
          <w:tcPr>
            <w:tcW w:w="1827" w:type="dxa"/>
          </w:tcPr>
          <w:p w:rsidR="000A5998" w:rsidRDefault="000A5998" w:rsidP="000A5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Reflexiona claramente en cuatro de las cinco preguntas y explica por escrito según lo solicitado.</w:t>
            </w:r>
          </w:p>
        </w:tc>
        <w:tc>
          <w:tcPr>
            <w:tcW w:w="1924" w:type="dxa"/>
          </w:tcPr>
          <w:p w:rsidR="000A5998" w:rsidRDefault="000A5998" w:rsidP="00613F5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Reflexiona claramente en tres de las cinco preguntas y explica por escrito según lo solicitado.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Reflexiona claramente en dos o menos respuestas y explica por escrito según lo solicitado.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Relación de </w:t>
            </w:r>
            <w:r>
              <w:rPr>
                <w:b/>
                <w:sz w:val="24"/>
              </w:rPr>
              <w:lastRenderedPageBreak/>
              <w:t>conceptos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lastRenderedPageBreak/>
              <w:t xml:space="preserve">En sus respuestas se </w:t>
            </w:r>
            <w:r w:rsidRPr="00BF3859">
              <w:lastRenderedPageBreak/>
              <w:t>evidencia una correcta relación entre los conceptos, articulando coherentemente estos con la temática que se aborda.</w:t>
            </w:r>
          </w:p>
        </w:tc>
        <w:tc>
          <w:tcPr>
            <w:tcW w:w="1827" w:type="dxa"/>
          </w:tcPr>
          <w:p w:rsidR="000A5998" w:rsidRDefault="000A5998" w:rsidP="000A5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>respuestas se evidencia una correcta relación entre los conceptos en, al menos, cuatro preguntas, articulando coherentemente estos con la temática que se aborda.</w:t>
            </w:r>
          </w:p>
        </w:tc>
        <w:tc>
          <w:tcPr>
            <w:tcW w:w="1924" w:type="dxa"/>
          </w:tcPr>
          <w:p w:rsidR="000A5998" w:rsidRDefault="000A5998" w:rsidP="000A599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 xml:space="preserve">respuestas se evidencia una correcta relación entre los conceptos </w:t>
            </w:r>
            <w:r>
              <w:rPr>
                <w:spacing w:val="-9"/>
                <w:sz w:val="24"/>
              </w:rPr>
              <w:t xml:space="preserve">en </w:t>
            </w:r>
            <w:r>
              <w:rPr>
                <w:sz w:val="24"/>
              </w:rPr>
              <w:t xml:space="preserve">dos o tres preguntas, articulando coherentemente estos con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temática quese aborda.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>respuestas se evidencia una correcta relación entre los conceptos en solamente una pregunta, articulando coherenteme</w:t>
            </w:r>
            <w:r w:rsidR="00BF3859">
              <w:rPr>
                <w:sz w:val="24"/>
              </w:rPr>
              <w:t xml:space="preserve">nte </w:t>
            </w:r>
            <w:r>
              <w:rPr>
                <w:sz w:val="24"/>
              </w:rPr>
              <w:t>estos con la temática que se aborda.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Ortografía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 xml:space="preserve">El desarrollo </w:t>
            </w:r>
            <w:r w:rsidRPr="00BF3859">
              <w:rPr>
                <w:spacing w:val="-3"/>
              </w:rPr>
              <w:t xml:space="preserve">del </w:t>
            </w:r>
            <w:r w:rsidRPr="00BF3859">
              <w:t xml:space="preserve">trabajo </w:t>
            </w:r>
            <w:r w:rsidRPr="00BF3859">
              <w:rPr>
                <w:spacing w:val="-3"/>
              </w:rPr>
              <w:t xml:space="preserve">no </w:t>
            </w:r>
            <w:r w:rsidRPr="00BF3859">
              <w:t>presenta ninguna faltadeortografía.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desarrollo del trabajo contiene entre una y tres faltas deortografía.</w:t>
            </w:r>
          </w:p>
        </w:tc>
        <w:tc>
          <w:tcPr>
            <w:tcW w:w="1924" w:type="dxa"/>
          </w:tcPr>
          <w:p w:rsidR="000A5998" w:rsidRDefault="000A5998" w:rsidP="00BF385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El desarrollo del trabajo contiene entre cuatro y seis faltas deortografía.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desarrollo del trabajo contiene más de seis faltasde ortografía.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Creatividad y relación con lo cotidiano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t>El trabajo demuestra creatividad en la exposición de sus ideas y, por momentos, relaciona las temáticas con lo cotidiano a través de ejemplos concretos.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trabajo demuestra creatividad en la exposición de sus ideas y, por momentos, relaciona las temáticas con lo cotidiano a través de ejemplos concretos en cuatro de cincopreguntas.</w:t>
            </w:r>
          </w:p>
        </w:tc>
        <w:tc>
          <w:tcPr>
            <w:tcW w:w="1924" w:type="dxa"/>
          </w:tcPr>
          <w:p w:rsidR="000A5998" w:rsidRDefault="000A5998" w:rsidP="00BF385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El trabajo demuestra creatividad en </w:t>
            </w:r>
            <w:r>
              <w:rPr>
                <w:spacing w:val="-12"/>
                <w:sz w:val="24"/>
              </w:rPr>
              <w:t xml:space="preserve">la </w:t>
            </w:r>
            <w:r>
              <w:rPr>
                <w:sz w:val="24"/>
              </w:rPr>
              <w:t xml:space="preserve">exposición de sus ideas </w:t>
            </w:r>
            <w:r>
              <w:rPr>
                <w:spacing w:val="-5"/>
                <w:sz w:val="24"/>
              </w:rPr>
              <w:t xml:space="preserve">y, </w:t>
            </w:r>
            <w:r>
              <w:rPr>
                <w:sz w:val="24"/>
              </w:rPr>
              <w:t xml:space="preserve">por momentos, relaciona las temáticas con </w:t>
            </w:r>
            <w:r>
              <w:rPr>
                <w:spacing w:val="-5"/>
                <w:sz w:val="24"/>
              </w:rPr>
              <w:t xml:space="preserve">lo </w:t>
            </w:r>
            <w:r>
              <w:rPr>
                <w:sz w:val="24"/>
              </w:rPr>
              <w:t>cotidiano a través de ejemplos concretos en tres odospreguntas.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trabajo demuestra creatividad en la exposición de sus ideas y, por momentos, relaciona las temáticas con lo cotidiano a través de ejemplos concretos solo en unapregunta.</w:t>
            </w:r>
          </w:p>
        </w:tc>
      </w:tr>
      <w:tr w:rsidR="00BF3859" w:rsidTr="005E6023">
        <w:tc>
          <w:tcPr>
            <w:tcW w:w="1681" w:type="dxa"/>
          </w:tcPr>
          <w:p w:rsidR="00BF3859" w:rsidRDefault="00BF3859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ITEM 1</w:t>
            </w:r>
          </w:p>
        </w:tc>
        <w:tc>
          <w:tcPr>
            <w:tcW w:w="2385" w:type="dxa"/>
          </w:tcPr>
          <w:p w:rsidR="00BF3859" w:rsidRPr="00BF3859" w:rsidRDefault="00BF3859" w:rsidP="000A5998">
            <w:pPr>
              <w:pStyle w:val="TableParagraph"/>
            </w:pPr>
            <w:r w:rsidRPr="00BF3859">
              <w:t>Los 8 conceptos o temas están se expresan correctamente según lo solicitado.</w:t>
            </w:r>
          </w:p>
        </w:tc>
        <w:tc>
          <w:tcPr>
            <w:tcW w:w="1827" w:type="dxa"/>
          </w:tcPr>
          <w:p w:rsidR="00BF3859" w:rsidRDefault="00BF3859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Solo se expresan correctamente 6-7 de los temas o conceptos.</w:t>
            </w:r>
          </w:p>
        </w:tc>
        <w:tc>
          <w:tcPr>
            <w:tcW w:w="1924" w:type="dxa"/>
          </w:tcPr>
          <w:p w:rsidR="00BF3859" w:rsidRDefault="00BF3859" w:rsidP="00BF385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Solo se expresan correctamente de 3 a 5 temas o conceptos. </w:t>
            </w:r>
          </w:p>
        </w:tc>
        <w:tc>
          <w:tcPr>
            <w:tcW w:w="1915" w:type="dxa"/>
          </w:tcPr>
          <w:p w:rsidR="00BF3859" w:rsidRDefault="00BF3859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Solo se expresan correctamente como máximo 2 conceptos o temas. </w:t>
            </w:r>
          </w:p>
        </w:tc>
      </w:tr>
    </w:tbl>
    <w:p w:rsidR="000A5998" w:rsidRDefault="000A5998" w:rsidP="000A5998">
      <w:pPr>
        <w:pStyle w:val="Sinespaciado"/>
        <w:rPr>
          <w:b/>
          <w:sz w:val="24"/>
          <w:lang w:val="es-CL"/>
        </w:rPr>
      </w:pPr>
    </w:p>
    <w:tbl>
      <w:tblPr>
        <w:tblStyle w:val="TableNormal"/>
        <w:tblW w:w="8648" w:type="dxa"/>
        <w:tblInd w:w="10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/>
      </w:tblPr>
      <w:tblGrid>
        <w:gridCol w:w="5057"/>
        <w:gridCol w:w="3591"/>
      </w:tblGrid>
      <w:tr w:rsidR="000A5998" w:rsidTr="00BF3859">
        <w:trPr>
          <w:trHeight w:val="647"/>
        </w:trPr>
        <w:tc>
          <w:tcPr>
            <w:tcW w:w="5057" w:type="dxa"/>
            <w:tcBorders>
              <w:right w:val="nil"/>
            </w:tcBorders>
            <w:shd w:val="clear" w:color="auto" w:fill="4AACC5"/>
          </w:tcPr>
          <w:p w:rsidR="000A5998" w:rsidRPr="00521C61" w:rsidRDefault="000A5998" w:rsidP="00613F53">
            <w:pPr>
              <w:pStyle w:val="TableParagraph"/>
              <w:spacing w:line="319" w:lineRule="exact"/>
              <w:ind w:left="328" w:right="1061"/>
              <w:jc w:val="center"/>
              <w:rPr>
                <w:b/>
                <w:sz w:val="28"/>
                <w:lang w:val="es-CL"/>
              </w:rPr>
            </w:pPr>
            <w:r w:rsidRPr="00521C61">
              <w:rPr>
                <w:b/>
                <w:color w:val="FFFFFF"/>
                <w:sz w:val="28"/>
                <w:lang w:val="es-CL"/>
              </w:rPr>
              <w:t>Puntaje máximo equivalente a</w:t>
            </w:r>
          </w:p>
          <w:p w:rsidR="000A5998" w:rsidRPr="00521C61" w:rsidRDefault="000A5998" w:rsidP="00613F53">
            <w:pPr>
              <w:pStyle w:val="TableParagraph"/>
              <w:spacing w:before="4" w:line="303" w:lineRule="exact"/>
              <w:ind w:left="323" w:right="1061"/>
              <w:jc w:val="center"/>
              <w:rPr>
                <w:b/>
                <w:sz w:val="28"/>
                <w:lang w:val="es-CL"/>
              </w:rPr>
            </w:pPr>
            <w:r w:rsidRPr="00521C61">
              <w:rPr>
                <w:b/>
                <w:color w:val="FFFFFF"/>
                <w:sz w:val="28"/>
                <w:lang w:val="es-CL"/>
              </w:rPr>
              <w:t>nota 7,0</w:t>
            </w:r>
          </w:p>
        </w:tc>
        <w:tc>
          <w:tcPr>
            <w:tcW w:w="3591" w:type="dxa"/>
            <w:tcBorders>
              <w:left w:val="nil"/>
            </w:tcBorders>
            <w:shd w:val="clear" w:color="auto" w:fill="4AACC5"/>
          </w:tcPr>
          <w:p w:rsidR="000A5998" w:rsidRDefault="005E6023" w:rsidP="00613F53">
            <w:pPr>
              <w:pStyle w:val="TableParagraph"/>
              <w:spacing w:line="319" w:lineRule="exact"/>
              <w:ind w:left="838" w:right="154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28 </w:t>
            </w:r>
            <w:r w:rsidR="000A5998">
              <w:rPr>
                <w:b/>
                <w:color w:val="FFFFFF"/>
                <w:sz w:val="28"/>
              </w:rPr>
              <w:t>puntos</w:t>
            </w:r>
          </w:p>
        </w:tc>
      </w:tr>
      <w:tr w:rsidR="000A5998" w:rsidTr="00BF3859">
        <w:trPr>
          <w:trHeight w:val="643"/>
        </w:trPr>
        <w:tc>
          <w:tcPr>
            <w:tcW w:w="5057" w:type="dxa"/>
            <w:tcBorders>
              <w:right w:val="nil"/>
            </w:tcBorders>
            <w:shd w:val="clear" w:color="auto" w:fill="D2EAF0"/>
          </w:tcPr>
          <w:p w:rsidR="000A5998" w:rsidRPr="00521C61" w:rsidRDefault="000A5998" w:rsidP="00613F53">
            <w:pPr>
              <w:pStyle w:val="TableParagraph"/>
              <w:spacing w:before="1" w:line="322" w:lineRule="exact"/>
              <w:ind w:left="1718" w:right="821" w:hanging="1604"/>
              <w:rPr>
                <w:b/>
                <w:sz w:val="28"/>
                <w:lang w:val="es-CL"/>
              </w:rPr>
            </w:pPr>
            <w:r w:rsidRPr="00521C61">
              <w:rPr>
                <w:b/>
                <w:sz w:val="28"/>
                <w:lang w:val="es-CL"/>
              </w:rPr>
              <w:t>Puntaje mínimo para aprobar con nota 40</w:t>
            </w:r>
          </w:p>
        </w:tc>
        <w:tc>
          <w:tcPr>
            <w:tcW w:w="3591" w:type="dxa"/>
            <w:tcBorders>
              <w:left w:val="nil"/>
            </w:tcBorders>
            <w:shd w:val="clear" w:color="auto" w:fill="D2EAF0"/>
          </w:tcPr>
          <w:p w:rsidR="000A5998" w:rsidRDefault="005E6023" w:rsidP="00613F53">
            <w:pPr>
              <w:pStyle w:val="TableParagraph"/>
              <w:spacing w:line="320" w:lineRule="exact"/>
              <w:ind w:left="838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  <w:r w:rsidR="000A5998">
              <w:rPr>
                <w:b/>
                <w:sz w:val="28"/>
              </w:rPr>
              <w:t>puntos</w:t>
            </w:r>
          </w:p>
        </w:tc>
      </w:tr>
      <w:tr w:rsidR="000A5998" w:rsidTr="00BF3859">
        <w:trPr>
          <w:trHeight w:val="318"/>
        </w:trPr>
        <w:tc>
          <w:tcPr>
            <w:tcW w:w="5057" w:type="dxa"/>
            <w:tcBorders>
              <w:right w:val="nil"/>
            </w:tcBorders>
          </w:tcPr>
          <w:p w:rsidR="000A5998" w:rsidRDefault="000A5998" w:rsidP="00613F53">
            <w:pPr>
              <w:pStyle w:val="TableParagraph"/>
              <w:spacing w:line="299" w:lineRule="exact"/>
              <w:ind w:left="1084"/>
              <w:rPr>
                <w:b/>
                <w:sz w:val="28"/>
              </w:rPr>
            </w:pPr>
            <w:r>
              <w:rPr>
                <w:b/>
                <w:sz w:val="28"/>
              </w:rPr>
              <w:t>Nivel de exigencia</w:t>
            </w:r>
          </w:p>
        </w:tc>
        <w:tc>
          <w:tcPr>
            <w:tcW w:w="3591" w:type="dxa"/>
            <w:tcBorders>
              <w:left w:val="nil"/>
            </w:tcBorders>
          </w:tcPr>
          <w:p w:rsidR="000A5998" w:rsidRDefault="000A5998" w:rsidP="00613F53">
            <w:pPr>
              <w:pStyle w:val="TableParagraph"/>
              <w:spacing w:line="299" w:lineRule="exact"/>
              <w:ind w:left="836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60%</w:t>
            </w:r>
          </w:p>
        </w:tc>
      </w:tr>
    </w:tbl>
    <w:p w:rsidR="000A5998" w:rsidRDefault="000A5998" w:rsidP="000A5998">
      <w:pPr>
        <w:pStyle w:val="Sinespaciado"/>
        <w:rPr>
          <w:b/>
          <w:sz w:val="24"/>
          <w:lang w:val="es-CL"/>
        </w:rPr>
      </w:pPr>
    </w:p>
    <w:sectPr w:rsidR="000A5998" w:rsidSect="00EC2A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61F31" w15:done="0"/>
  <w15:commentEx w15:paraId="43B776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F9" w:rsidRPr="0042318A" w:rsidRDefault="001B32F9" w:rsidP="0042318A">
      <w:pPr>
        <w:pStyle w:val="Sinespaciado"/>
        <w:rPr>
          <w:rFonts w:eastAsiaTheme="minorEastAsia"/>
          <w:lang w:eastAsia="es-ES"/>
        </w:rPr>
      </w:pPr>
      <w:r>
        <w:separator/>
      </w:r>
    </w:p>
  </w:endnote>
  <w:endnote w:type="continuationSeparator" w:id="1">
    <w:p w:rsidR="001B32F9" w:rsidRPr="0042318A" w:rsidRDefault="001B32F9" w:rsidP="0042318A">
      <w:pPr>
        <w:pStyle w:val="Sinespaciado"/>
        <w:rPr>
          <w:rFonts w:eastAsiaTheme="minorEastAsia"/>
          <w:lang w:eastAsia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F9" w:rsidRPr="0042318A" w:rsidRDefault="001B32F9" w:rsidP="0042318A">
      <w:pPr>
        <w:pStyle w:val="Sinespaciado"/>
        <w:rPr>
          <w:rFonts w:eastAsiaTheme="minorEastAsia"/>
          <w:lang w:eastAsia="es-ES"/>
        </w:rPr>
      </w:pPr>
      <w:r>
        <w:separator/>
      </w:r>
    </w:p>
  </w:footnote>
  <w:footnote w:type="continuationSeparator" w:id="1">
    <w:p w:rsidR="001B32F9" w:rsidRPr="0042318A" w:rsidRDefault="001B32F9" w:rsidP="0042318A">
      <w:pPr>
        <w:pStyle w:val="Sinespaciado"/>
        <w:rPr>
          <w:rFonts w:eastAsiaTheme="minorEastAsia"/>
          <w:lang w:eastAsia="es-E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A" w:rsidRPr="0042318A" w:rsidRDefault="00521C61">
    <w:pPr>
      <w:pStyle w:val="Encabezado"/>
      <w:rPr>
        <w:sz w:val="14"/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-747395</wp:posOffset>
          </wp:positionV>
          <wp:extent cx="723900" cy="628650"/>
          <wp:effectExtent l="1905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18A" w:rsidRPr="0042318A">
      <w:rPr>
        <w:sz w:val="14"/>
        <w:lang w:val="es-CL"/>
      </w:rPr>
      <w:t>Colegio Juan Ignacio Molina Central</w:t>
    </w:r>
    <w:r w:rsidR="0042318A" w:rsidRPr="0042318A">
      <w:rPr>
        <w:sz w:val="14"/>
        <w:lang w:val="es-CL"/>
      </w:rPr>
      <w:tab/>
    </w:r>
  </w:p>
  <w:p w:rsidR="0042318A" w:rsidRPr="0042318A" w:rsidRDefault="0042318A">
    <w:pPr>
      <w:pStyle w:val="Encabezado"/>
      <w:rPr>
        <w:sz w:val="14"/>
        <w:lang w:val="es-CL"/>
      </w:rPr>
    </w:pPr>
    <w:r w:rsidRPr="0042318A">
      <w:rPr>
        <w:sz w:val="14"/>
        <w:lang w:val="es-CL"/>
      </w:rPr>
      <w:t>Filosofía 3º medio</w:t>
    </w:r>
  </w:p>
  <w:p w:rsidR="0042318A" w:rsidRPr="0042318A" w:rsidRDefault="0042318A">
    <w:pPr>
      <w:pStyle w:val="Encabezado"/>
      <w:rPr>
        <w:sz w:val="14"/>
        <w:lang w:val="es-CL"/>
      </w:rPr>
    </w:pPr>
    <w:r w:rsidRPr="0042318A">
      <w:rPr>
        <w:sz w:val="14"/>
        <w:lang w:val="es-CL"/>
      </w:rPr>
      <w:t>Profesor Cristián Lagos Lizama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FF5"/>
    <w:multiLevelType w:val="hybridMultilevel"/>
    <w:tmpl w:val="C41E6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18A"/>
    <w:rsid w:val="000A5998"/>
    <w:rsid w:val="001B32F9"/>
    <w:rsid w:val="00264D70"/>
    <w:rsid w:val="0032564F"/>
    <w:rsid w:val="0042318A"/>
    <w:rsid w:val="004A08DC"/>
    <w:rsid w:val="00521C61"/>
    <w:rsid w:val="005E6023"/>
    <w:rsid w:val="006026DE"/>
    <w:rsid w:val="0063423D"/>
    <w:rsid w:val="00684E58"/>
    <w:rsid w:val="00BF3859"/>
    <w:rsid w:val="00D91A82"/>
    <w:rsid w:val="00D96DC8"/>
    <w:rsid w:val="00E5769D"/>
    <w:rsid w:val="00E926AE"/>
    <w:rsid w:val="00EC2A38"/>
    <w:rsid w:val="00E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318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318A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423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2318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18A"/>
  </w:style>
  <w:style w:type="paragraph" w:styleId="Piedepgina">
    <w:name w:val="footer"/>
    <w:basedOn w:val="Normal"/>
    <w:link w:val="PiedepginaCar"/>
    <w:uiPriority w:val="99"/>
    <w:unhideWhenUsed/>
    <w:rsid w:val="0042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18A"/>
  </w:style>
  <w:style w:type="table" w:customStyle="1" w:styleId="TableNormal">
    <w:name w:val="Table Normal"/>
    <w:uiPriority w:val="2"/>
    <w:semiHidden/>
    <w:unhideWhenUsed/>
    <w:qFormat/>
    <w:rsid w:val="000A59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99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21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C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C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C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mU_E8dWiw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Lagos</dc:creator>
  <cp:lastModifiedBy>Cristian Lagos</cp:lastModifiedBy>
  <cp:revision>2</cp:revision>
  <dcterms:created xsi:type="dcterms:W3CDTF">2020-03-31T22:58:00Z</dcterms:created>
  <dcterms:modified xsi:type="dcterms:W3CDTF">2020-03-31T22:58:00Z</dcterms:modified>
</cp:coreProperties>
</file>